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 Sailing Capital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455,001.00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455,001.00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455,001.00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Jianping Huang</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455,001.00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455,001.00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455,001.00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2850 QUARRY LAKE DRIVE, SUITE 280, BALTIMORE, MARYLAND, 21209.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jointly by JP Sailing Capital Ltd and Jianping Huang (collectively, the ?Reporting Persons?). JP Sailing Capital Ltd serves as the investment manager of JP Sailing Fund. Jianping Huang, through his control of JP Sailing Capital Ltd and his authority over investment and voting decisions, may be deemed to beneficially own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JP Sailing Capital Ltd is Room 507, No. 2088 Changzhong Road, Shanghai 200040, People's Republic of China. The principal business address of Jianping Huang is 10/F, YF Life Tower, 33 Lockhart Road, Wan Chai, Hong Kong.</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JP Sailing Capital Ltd is organized under the laws of the British Virgin Islands. Jianping Huang is a citizen of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Non-U.S. investment adviser (investment manager).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Each Reporting Person may be deemed to beneficially own 455,001 shares of Common Stock held directly by JP Sailing Fund. JP Sailing Capital Ltd exercises investment and voting authority over these shares as the Fund?s investment manager. Jianping Huang, through his control of JP Sailing Capital Ltd, may be deemed to share investment and voting power over the same shares. The shares reported by the Reporting Persons are the same shares and are not counted twice.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for each Reporting Person (approximately 9.94% before rounding), based on 4,577,359 shares of Common Stock outstanding as of July 31, 2026, as reported in the Issuer?s Quarterly Report on Form 10-Q for the quarter ended June 30, 2026, filed on August 6, 2026.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455,001 shares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455,001 shares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JP Sailing Fund, a fund managed by JP Sailing Capital Ltd, has the right to receive dividends from, and proceeds from the sale of, the securities reported herein. Such rights relate to more than five percent of the outstanding Common Stock of NextCure,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Jianping Huang is reporting as a control person of JP Sailing Capital Ltd, the investment manager of JP Sailing Fund. JP Sailing Capital Ltd is classified under Rule 13d-1(b)(1)(ii)(J) as a non-U.S. investment adviser (investment manager). JP Sailing Fund directly holds the securities reported herein. See Exhibit 2 for the identification and classification of the relevant entity.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Non-U.S. investment adviser (investment manager)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JP Sailing Capital Ltd</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Jianping Huang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Jianping Huang</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Jianping Huang</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individual</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20" w:name="exhibit2.htm"/>
      <w:bookmarkStart w:id="21" w:name="ksexhibit2"/>
      <w:bookmarkEnd w:id="20"/>
      <w:bookmarkEnd w:id="21"/>
      <w:r>
        <w:rPr>
          <w:b/>
        </w:rPr>
        <w:t>Exhibit 2</w:t>
      </w:r>
      <w:r>
        <w:br w:type="page"/>
      </w:r>
    </w:p>
    <w:p>
      <w:pPr>
        <w:pStyle w:val="TextBody"/>
        <w:bidi w:val="0"/>
        <w:jc w:val="center"/>
        <w:rPr>
          <w:b/>
        </w:rPr>
      </w:pPr>
      <w:r>
        <w:rPr>
          <w:b/>
        </w:rPr>
        <w:t>Identification and Classification of the Relevant Entity</w:t>
      </w:r>
    </w:p>
    <w:p>
      <w:pPr>
        <w:pStyle w:val="TextBody"/>
        <w:bidi w:val="0"/>
        <w:spacing w:before="0" w:after="283"/>
        <w:jc w:val="left"/>
        <w:rPr/>
      </w:pPr>
      <w:r>
        <w:rPr/>
        <w:t>This Exhibit 2 is furnished in response to Item 7 of the Schedule 13G filed jointly by JP Sailing Capital Ltd and Jianping Huang with respect to the Common Stock, $0.001 par value per share, of NextCure, Inc. (CUSIP No. 65343E207).</w:t>
      </w:r>
    </w:p>
    <w:p>
      <w:pPr>
        <w:pStyle w:val="TextBody"/>
        <w:bidi w:val="0"/>
        <w:spacing w:before="0" w:after="283"/>
        <w:jc w:val="left"/>
        <w:rPr/>
      </w:pPr>
      <w:r>
        <w:rPr/>
        <w:t>Jianping Huang is reporting as a control person of JP Sailing Capital Ltd pursuant to Rule 13d-1(b)(1)(ii)(G). JP Sailing Capital Ltd is organized under the laws of the British Virgin Islands and is the investment manager of JP Sailing Fund.</w:t>
      </w:r>
    </w:p>
    <w:p>
      <w:pPr>
        <w:pStyle w:val="TextBody"/>
        <w:bidi w:val="0"/>
        <w:spacing w:before="0" w:after="283"/>
        <w:jc w:val="left"/>
        <w:rPr/>
      </w:pPr>
      <w:r>
        <w:rPr/>
        <w:t>JP Sailing Capital Ltd is identified and classified under Item 3(j) as a non-U.S. institution pursuant to Rule 13d-1(b)(1)(ii)(J), specifically a non-U.S. investment adviser (investment manager).</w:t>
      </w:r>
    </w:p>
    <w:p>
      <w:pPr>
        <w:pStyle w:val="TextBody"/>
        <w:bidi w:val="0"/>
        <w:spacing w:before="0" w:after="283"/>
        <w:jc w:val="left"/>
        <w:rPr/>
      </w:pPr>
      <w:r>
        <w:rPr/>
        <w:t>JP Sailing Fund is the direct holder of the securities reported in the Schedule 13G. The securities are reported by JP Sailing Capital Ltd through its investment management authority and by Jianping Huang through his control of JP Sailing Capital Ltd.</w:t>
      </w:r>
    </w:p>
    <w:p>
      <w:pPr>
        <w:pStyle w:val="TextBody"/>
        <w:bidi w:val="0"/>
        <w:jc w:val="right"/>
        <w:rPr>
          <w:b/>
        </w:rPr>
      </w:pPr>
      <w:bookmarkStart w:id="22" w:name="exhibit1.htm"/>
      <w:bookmarkStart w:id="23" w:name="ksexhibit1"/>
      <w:bookmarkEnd w:id="22"/>
      <w:bookmarkEnd w:id="23"/>
      <w:r>
        <w:rPr>
          <w:b/>
        </w:rPr>
        <w:t>Exhibit 1</w:t>
      </w:r>
      <w:r>
        <w:br w:type="page"/>
      </w:r>
    </w:p>
    <w:p>
      <w:pPr>
        <w:pStyle w:val="TextBody"/>
        <w:bidi w:val="0"/>
        <w:jc w:val="center"/>
        <w:rPr>
          <w:b/>
        </w:rPr>
      </w:pPr>
      <w:r>
        <w:rPr>
          <w:b/>
        </w:rPr>
        <w:t>JOINT FILING AGREEMENT</w:t>
      </w:r>
    </w:p>
    <w:p>
      <w:pPr>
        <w:pStyle w:val="TextBody"/>
        <w:bidi w:val="0"/>
        <w:spacing w:before="0" w:after="283"/>
        <w:jc w:val="left"/>
        <w:rPr/>
      </w:pPr>
      <w:r>
        <w:rPr/>
        <w:t>Pursuant to Rule 13d-1(k)(1) under the Securities Exchange Act of 1934, as amended, JP Sailing Capital Ltd and Jianping Huang agree that the Schedule 13G relating to the Common Stock, $0.001 par value per share, of NextCure, Inc. (CUSIP No. 65343E207), and any amendments thereto, shall be filed jointly on behalf of each of them.</w:t>
      </w:r>
    </w:p>
    <w:p>
      <w:pPr>
        <w:pStyle w:val="TextBody"/>
        <w:bidi w:val="0"/>
        <w:spacing w:before="0" w:after="283"/>
        <w:jc w:val="left"/>
        <w:rPr/>
      </w:pPr>
      <w:r>
        <w:rPr/>
        <w:t>Each undersigned is responsible for the timely filing of the Schedule 13G and any amendments thereto and for the completeness and accuracy of the information concerning such undersigned contained therein. Neither undersigned is responsible for the completeness or accuracy of the information concerning the other undersigned, unless such undersigned knows or has reason to believe that such information is inaccurate.</w:t>
      </w:r>
    </w:p>
    <w:p>
      <w:pPr>
        <w:pStyle w:val="TextBody"/>
        <w:bidi w:val="0"/>
        <w:spacing w:before="0" w:after="283"/>
        <w:jc w:val="left"/>
        <w:rPr/>
      </w:pPr>
      <w:r>
        <w:rPr/>
        <w:t>This agreement shall be included as an exhibit to the Schedule 13G. This agreement may be executed in counterparts, each of which shall be deemed an original and all of which together shall constitute one agreement.</w:t>
      </w:r>
    </w:p>
    <w:p>
      <w:pPr>
        <w:pStyle w:val="TextBody"/>
        <w:bidi w:val="0"/>
        <w:spacing w:before="0" w:after="283"/>
        <w:jc w:val="left"/>
        <w:rPr/>
      </w:pPr>
      <w:r>
        <w:rPr/>
        <w:t>Date: ____________________</w:t>
      </w:r>
    </w:p>
    <w:p>
      <w:pPr>
        <w:pStyle w:val="TextBody"/>
        <w:bidi w:val="0"/>
        <w:jc w:val="left"/>
        <w:rPr>
          <w:b/>
        </w:rPr>
      </w:pPr>
      <w:r>
        <w:rPr>
          <w:b/>
        </w:rPr>
        <w:t>JP Sailing Capital Ltd</w:t>
      </w:r>
    </w:p>
    <w:p>
      <w:pPr>
        <w:pStyle w:val="TextBody"/>
        <w:bidi w:val="0"/>
        <w:spacing w:before="0" w:after="283"/>
        <w:jc w:val="left"/>
        <w:rPr/>
      </w:pPr>
      <w:r>
        <w:rPr/>
        <w:t>By: ____________________</w:t>
        <w:br/>
        <w:t>Name: Jianping Huang</w:t>
        <w:br/>
        <w:t>Title: Director</w:t>
      </w:r>
    </w:p>
    <w:p>
      <w:pPr>
        <w:pStyle w:val="TextBody"/>
        <w:bidi w:val="0"/>
        <w:jc w:val="left"/>
        <w:rPr>
          <w:b/>
        </w:rPr>
      </w:pPr>
      <w:r>
        <w:rPr>
          <w:b/>
        </w:rPr>
        <w:t>Jianping Huang</w:t>
      </w:r>
    </w:p>
    <w:p>
      <w:pPr>
        <w:pStyle w:val="TextBody"/>
        <w:bidi w:val="0"/>
        <w:spacing w:before="0" w:after="283"/>
        <w:jc w:val="left"/>
        <w:rPr/>
      </w:pPr>
      <w:r>
        <w:rPr/>
        <w:t>Signature: ____________________</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1745</Words>
  <Characters>9166</Characters>
  <CharactersWithSpaces>10866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1 - Joint Filing Agreement</dc:title>
</cp:coreProperties>
</file>